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東縣政府辦理社會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救助金專戶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（捐棺及急難救助）申請表   </w:t>
      </w:r>
      <w:r>
        <w:rPr>
          <w:rFonts w:ascii="標楷體" w:eastAsia="標楷體" w:hAnsi="標楷體" w:hint="eastAsia"/>
          <w:sz w:val="20"/>
          <w:szCs w:val="20"/>
        </w:rPr>
        <w:t>申請日期：   年   月   日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006"/>
        <w:gridCol w:w="183"/>
        <w:gridCol w:w="100"/>
        <w:gridCol w:w="706"/>
        <w:gridCol w:w="570"/>
        <w:gridCol w:w="142"/>
        <w:gridCol w:w="78"/>
        <w:gridCol w:w="1114"/>
        <w:gridCol w:w="459"/>
        <w:gridCol w:w="50"/>
        <w:gridCol w:w="184"/>
        <w:gridCol w:w="60"/>
        <w:gridCol w:w="1031"/>
        <w:gridCol w:w="426"/>
        <w:gridCol w:w="425"/>
        <w:gridCol w:w="709"/>
        <w:gridCol w:w="1023"/>
        <w:gridCol w:w="536"/>
        <w:gridCol w:w="920"/>
      </w:tblGrid>
      <w:tr>
        <w:tc>
          <w:tcPr>
            <w:tcW w:w="1851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96" w:type="dxa"/>
            <w:gridSpan w:val="5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73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908" w:type="dxa"/>
            <w:gridSpan w:val="8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456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</w:tr>
      <w:tr>
        <w:trPr>
          <w:trHeight w:val="529"/>
        </w:trPr>
        <w:tc>
          <w:tcPr>
            <w:tcW w:w="1851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3908" w:type="dxa"/>
            <w:gridSpan w:val="8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c>
          <w:tcPr>
            <w:tcW w:w="10384" w:type="dxa"/>
            <w:gridSpan w:val="20"/>
            <w:shd w:val="clear" w:color="auto" w:fill="auto"/>
          </w:tcPr>
          <w:p>
            <w:pPr>
              <w:snapToGrid w:val="0"/>
              <w:spacing w:line="24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家庭狀況（依實際居住人口）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※申請人福利類別：□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列冊低收入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戶  □列冊中低收入戶  □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非列冊低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（或中低）收入戶</w:t>
            </w:r>
          </w:p>
        </w:tc>
      </w:tr>
      <w:tr>
        <w:trPr>
          <w:trHeight w:val="302"/>
        </w:trPr>
        <w:tc>
          <w:tcPr>
            <w:tcW w:w="662" w:type="dxa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稱謂</w:t>
            </w: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每月收入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保險別</w:t>
            </w: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社會福利與救助情形</w:t>
            </w:r>
          </w:p>
        </w:tc>
        <w:tc>
          <w:tcPr>
            <w:tcW w:w="920" w:type="dxa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>
        <w:trPr>
          <w:trHeight w:val="281"/>
        </w:trPr>
        <w:tc>
          <w:tcPr>
            <w:tcW w:w="662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345"/>
        </w:trPr>
        <w:tc>
          <w:tcPr>
            <w:tcW w:w="662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249"/>
        </w:trPr>
        <w:tc>
          <w:tcPr>
            <w:tcW w:w="662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297"/>
        </w:trPr>
        <w:tc>
          <w:tcPr>
            <w:tcW w:w="662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359"/>
        </w:trPr>
        <w:tc>
          <w:tcPr>
            <w:tcW w:w="662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c>
          <w:tcPr>
            <w:tcW w:w="3227" w:type="dxa"/>
            <w:gridSpan w:val="6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申請補助對象及原因</w:t>
            </w:r>
          </w:p>
        </w:tc>
        <w:tc>
          <w:tcPr>
            <w:tcW w:w="7157" w:type="dxa"/>
            <w:gridSpan w:val="14"/>
            <w:shd w:val="clear" w:color="auto" w:fill="auto"/>
          </w:tcPr>
          <w:p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案由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請詳述急難事由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發生時間：</w:t>
            </w:r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日（務必填寫）</w:t>
            </w:r>
          </w:p>
        </w:tc>
      </w:tr>
      <w:tr>
        <w:trPr>
          <w:trHeight w:val="3571"/>
        </w:trPr>
        <w:tc>
          <w:tcPr>
            <w:tcW w:w="3227" w:type="dxa"/>
            <w:gridSpan w:val="6"/>
            <w:shd w:val="clear" w:color="auto" w:fill="auto"/>
          </w:tcPr>
          <w:p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設籍本縣之民眾。</w:t>
            </w:r>
          </w:p>
          <w:p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於本縣境內之民眾。</w:t>
            </w:r>
          </w:p>
          <w:p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負擔家庭主要生計責任者死亡、失蹤或</w:t>
            </w: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患重傷病、失業或因其他原因無法工作，致家庭生活陷於困境。</w:t>
            </w:r>
          </w:p>
          <w:p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其他因遭逢變故，致家庭生活陷於困境。</w:t>
            </w:r>
          </w:p>
          <w:p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其他經專案簽准之個案。</w:t>
            </w:r>
          </w:p>
        </w:tc>
        <w:tc>
          <w:tcPr>
            <w:tcW w:w="7157" w:type="dxa"/>
            <w:gridSpan w:val="14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</w:rPr>
            </w:pPr>
          </w:p>
          <w:p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以上填寫之各項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資料均經本人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據實提供確認無誤，如有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不實願負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法律責任，並繳回所領取之補助款。          申請人簽章：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thick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日）</w:t>
            </w:r>
          </w:p>
        </w:tc>
      </w:tr>
      <w:tr>
        <w:tc>
          <w:tcPr>
            <w:tcW w:w="10384" w:type="dxa"/>
            <w:gridSpan w:val="20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</w:tr>
      <w:tr>
        <w:tc>
          <w:tcPr>
            <w:tcW w:w="6771" w:type="dxa"/>
            <w:gridSpan w:val="15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鄉（鎮、市）公所</w:t>
            </w:r>
            <w:proofErr w:type="gramStart"/>
            <w:r>
              <w:rPr>
                <w:rFonts w:ascii="標楷體" w:eastAsia="標楷體" w:hAnsi="標楷體" w:hint="eastAsia"/>
              </w:rPr>
              <w:t>審查暨核章</w:t>
            </w:r>
            <w:proofErr w:type="gramEnd"/>
          </w:p>
        </w:tc>
        <w:tc>
          <w:tcPr>
            <w:tcW w:w="3613" w:type="dxa"/>
            <w:gridSpan w:val="5"/>
            <w:vMerge w:val="restart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初核意見：</w:t>
            </w:r>
          </w:p>
          <w:p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補助、</w:t>
            </w:r>
            <w:r>
              <w:rPr>
                <w:rFonts w:ascii="標楷體" w:eastAsia="標楷體" w:hAnsi="標楷體"/>
                <w:sz w:val="20"/>
                <w:szCs w:val="20"/>
              </w:rPr>
              <w:t>$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元。</w:t>
            </w:r>
          </w:p>
          <w:p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未符合救助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>
        <w:tc>
          <w:tcPr>
            <w:tcW w:w="1668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村里幹事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課長</w:t>
            </w: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鄉鎮市長</w:t>
            </w:r>
          </w:p>
        </w:tc>
        <w:tc>
          <w:tcPr>
            <w:tcW w:w="3613" w:type="dxa"/>
            <w:gridSpan w:val="5"/>
            <w:vMerge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</w:tr>
      <w:tr>
        <w:trPr>
          <w:trHeight w:val="706"/>
        </w:trPr>
        <w:tc>
          <w:tcPr>
            <w:tcW w:w="1668" w:type="dxa"/>
            <w:gridSpan w:val="2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3613" w:type="dxa"/>
            <w:gridSpan w:val="5"/>
            <w:vMerge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c>
          <w:tcPr>
            <w:tcW w:w="10384" w:type="dxa"/>
            <w:gridSpan w:val="20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縣政府</w:t>
            </w:r>
            <w:proofErr w:type="gramStart"/>
            <w:r>
              <w:rPr>
                <w:rFonts w:ascii="標楷體" w:eastAsia="標楷體" w:hAnsi="標楷體" w:hint="eastAsia"/>
              </w:rPr>
              <w:t>核定暨核章</w:t>
            </w:r>
            <w:proofErr w:type="gramEnd"/>
          </w:p>
        </w:tc>
      </w:tr>
      <w:tr>
        <w:trPr>
          <w:trHeight w:val="1078"/>
        </w:trPr>
        <w:tc>
          <w:tcPr>
            <w:tcW w:w="10384" w:type="dxa"/>
            <w:gridSpan w:val="20"/>
            <w:shd w:val="clear" w:color="auto" w:fill="auto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符合本府辦理社會</w:t>
            </w:r>
            <w:proofErr w:type="gramStart"/>
            <w:r>
              <w:rPr>
                <w:rFonts w:ascii="標楷體" w:eastAsia="標楷體" w:hAnsi="標楷體" w:hint="eastAsia"/>
              </w:rPr>
              <w:t>救助金專戶</w:t>
            </w:r>
            <w:proofErr w:type="gramEnd"/>
            <w:r>
              <w:rPr>
                <w:rFonts w:ascii="標楷體" w:eastAsia="標楷體" w:hAnsi="標楷體" w:hint="eastAsia"/>
              </w:rPr>
              <w:t>（捐棺及急難救助）經費補助計畫第五點第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款，</w:t>
            </w:r>
          </w:p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核發救助金：</w:t>
            </w:r>
            <w:r>
              <w:rPr>
                <w:rFonts w:ascii="標楷體" w:eastAsia="標楷體" w:hAnsi="標楷體"/>
              </w:rPr>
              <w:t>$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未符合本府辦理社會</w:t>
            </w:r>
            <w:proofErr w:type="gramStart"/>
            <w:r>
              <w:rPr>
                <w:rFonts w:ascii="標楷體" w:eastAsia="標楷體" w:hAnsi="標楷體" w:hint="eastAsia"/>
              </w:rPr>
              <w:t>救助金專戶</w:t>
            </w:r>
            <w:proofErr w:type="gramEnd"/>
            <w:r>
              <w:rPr>
                <w:rFonts w:ascii="標楷體" w:eastAsia="標楷體" w:hAnsi="標楷體" w:hint="eastAsia"/>
              </w:rPr>
              <w:t>（捐棺及急難救助）經費補助計畫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>
        <w:trPr>
          <w:trHeight w:val="369"/>
        </w:trPr>
        <w:tc>
          <w:tcPr>
            <w:tcW w:w="2657" w:type="dxa"/>
            <w:gridSpan w:val="5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57" w:type="dxa"/>
            <w:gridSpan w:val="8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2591" w:type="dxa"/>
            <w:gridSpan w:val="4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2479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處長</w:t>
            </w:r>
          </w:p>
        </w:tc>
      </w:tr>
      <w:tr>
        <w:trPr>
          <w:trHeight w:val="780"/>
        </w:trPr>
        <w:tc>
          <w:tcPr>
            <w:tcW w:w="2657" w:type="dxa"/>
            <w:gridSpan w:val="5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gridSpan w:val="8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dxa"/>
            <w:gridSpan w:val="4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9" w:type="dxa"/>
            <w:gridSpan w:val="3"/>
            <w:shd w:val="clear" w:color="auto" w:fill="auto"/>
          </w:tcPr>
          <w:p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>
      <w:pPr>
        <w:pStyle w:val="a8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填表說明：</w:t>
      </w:r>
    </w:p>
    <w:p>
      <w:pPr>
        <w:pStyle w:val="a8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1、本表應由村里幹事、承辦人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查填並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備齊相關證明文件及由申請人簽章後，經鄉（鎮、市）公所初核後送本府核定。</w:t>
      </w:r>
    </w:p>
    <w:p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2、家庭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狀況欄請按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家戶人口逐一填列，如有非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同一戶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而互負扶養義務責任之親屬亦請填列並說明之。</w:t>
      </w:r>
    </w:p>
    <w:p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3、鄉（鎮、市）公所應詳實填報並核章，以明責任；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本表各該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應填事項如未填寫齊全，將</w:t>
      </w:r>
      <w:proofErr w:type="gramStart"/>
      <w:r>
        <w:rPr>
          <w:rFonts w:ascii="標楷體" w:eastAsia="標楷體" w:hAnsi="標楷體" w:hint="eastAsia"/>
          <w:b/>
          <w:sz w:val="16"/>
          <w:szCs w:val="16"/>
        </w:rPr>
        <w:t>逕予退</w:t>
      </w:r>
      <w:proofErr w:type="gramEnd"/>
      <w:r>
        <w:rPr>
          <w:rFonts w:ascii="標楷體" w:eastAsia="標楷體" w:hAnsi="標楷體" w:hint="eastAsia"/>
          <w:b/>
          <w:sz w:val="16"/>
          <w:szCs w:val="16"/>
        </w:rPr>
        <w:t>件鄉鎮市公所協助補正。</w:t>
      </w:r>
    </w:p>
    <w:p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4、死亡或失蹤補助之申請人，不得為無行為能力或限制行為能力人，若申請人未成年則由其法定代理人或實際埋葬者為申請人。</w:t>
      </w:r>
    </w:p>
    <w:p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5、表內經填寫之數字文句或打「</w:t>
      </w:r>
      <w:r>
        <w:rPr>
          <w:rFonts w:ascii="標楷體" w:eastAsia="標楷體" w:hAnsi="標楷體"/>
          <w:b/>
          <w:sz w:val="16"/>
          <w:szCs w:val="16"/>
        </w:rPr>
        <w:t>ν</w:t>
      </w:r>
      <w:r>
        <w:rPr>
          <w:rFonts w:ascii="標楷體" w:eastAsia="標楷體" w:hAnsi="標楷體" w:hint="eastAsia"/>
          <w:b/>
          <w:sz w:val="16"/>
          <w:szCs w:val="16"/>
        </w:rPr>
        <w:t>」符號，如有修改應將之畫二條線並由修改者蓋章以示負責。</w:t>
      </w:r>
    </w:p>
    <w:p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6、同一事由一年一次為限，本表一式二份，送縣（市）政府一份，鄉（鎮、市）公所一份自行留存備用。</w:t>
      </w:r>
    </w:p>
    <w:p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                                                                     107年8月第1版</w:t>
      </w:r>
    </w:p>
    <w:sectPr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EFC"/>
    <w:multiLevelType w:val="hybridMultilevel"/>
    <w:tmpl w:val="BE94BA8E"/>
    <w:lvl w:ilvl="0" w:tplc="42BCAD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Pr>
      <w:kern w:val="2"/>
    </w:rPr>
  </w:style>
  <w:style w:type="paragraph" w:styleId="a8">
    <w:name w:val="No Spacing"/>
    <w:uiPriority w:val="1"/>
    <w:qFormat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Pr>
      <w:kern w:val="2"/>
    </w:rPr>
  </w:style>
  <w:style w:type="paragraph" w:styleId="a8">
    <w:name w:val="No Spacing"/>
    <w:uiPriority w:val="1"/>
    <w:qFormat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4</DocSecurity>
  <Lines>9</Lines>
  <Paragraphs>2</Paragraphs>
  <ScaleCrop>false</ScaleCrop>
  <Company>mychat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臺東縣臺東市公所急難救助金申請書</dc:title>
  <dc:creator>DBA</dc:creator>
  <cp:lastModifiedBy>USER</cp:lastModifiedBy>
  <cp:revision>2</cp:revision>
  <cp:lastPrinted>2018-01-26T04:48:00Z</cp:lastPrinted>
  <dcterms:created xsi:type="dcterms:W3CDTF">2018-08-08T06:05:00Z</dcterms:created>
  <dcterms:modified xsi:type="dcterms:W3CDTF">2018-08-08T06:05:00Z</dcterms:modified>
</cp:coreProperties>
</file>